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39" w:rsidRPr="00416F39" w:rsidRDefault="00416F39" w:rsidP="00416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dotycząca przetwarzania danych osobowych w ramach </w:t>
      </w:r>
      <w:r w:rsidR="00482A31" w:rsidRPr="00D27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Zielonego Budżetu </w:t>
      </w: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Drawsko Pomorskie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zwanego dalej „RODO”, informuje się, że: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 osobowych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Pr="00D27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Drawsko Pomorskie reprezentowana przez Burmistrza Drawska Pomorskiego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siedzibą w Urzędzie Miejskim w Drawsku Pomorskim, ul. Gen. Wł. Sikorskiego 41, 78-500 Drawsko Pomorskie, tel. +48 94 363 34 85, e-mail: </w:t>
      </w:r>
      <w:hyperlink r:id="rId6" w:history="1">
        <w:r w:rsidRPr="00D275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drawsko@drawsko.pl</w:t>
        </w:r>
      </w:hyperlink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może się Pani/Pan skontaktować w sprawach związanych z ochroną danych osobowych:</w:t>
      </w:r>
    </w:p>
    <w:p w:rsidR="00416F39" w:rsidRPr="00416F39" w:rsidRDefault="00416F39" w:rsidP="00416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adresem poczty elektronicznej: </w:t>
      </w:r>
      <w:hyperlink r:id="rId7" w:history="1">
        <w:r w:rsidRPr="00D275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iod@drawsko.pl</w:t>
        </w:r>
      </w:hyperlink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16F39" w:rsidRPr="00416F39" w:rsidRDefault="00416F39" w:rsidP="00416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 +48 94 363 34 85;</w:t>
      </w:r>
    </w:p>
    <w:p w:rsidR="00416F39" w:rsidRPr="00416F39" w:rsidRDefault="00416F39" w:rsidP="00416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pisemnie na adres siedziby Administratora.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i podstawa prawna przetwarzania danych osobowych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w celu przeprowadzenia </w:t>
      </w:r>
      <w:r w:rsidR="00482A31" w:rsidRPr="00D2753D">
        <w:rPr>
          <w:rFonts w:ascii="Times New Roman" w:hAnsi="Times New Roman" w:cs="Times New Roman"/>
          <w:sz w:val="24"/>
          <w:szCs w:val="24"/>
        </w:rPr>
        <w:t>procedury budżetu obywatelskiego Gminy Drawsko Pomorskie pod nazwą „Zielony budżet Gminy Drawsko Pomorskie”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w związku ze: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zgłoszeniem projektu do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udzieleniem poparcia zgłoszonemu projektowi;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weryfikacją zgłoszonych projektów;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udziałem w konsultacjach społecznych poprzez głosowanie na projekty;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ustaleniem i ogłoszeniem wyników głosowania;</w:t>
      </w:r>
    </w:p>
    <w:p w:rsidR="00416F39" w:rsidRPr="00416F39" w:rsidRDefault="00416F39" w:rsidP="00416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realizacją obowiązków dokumentacyjnych i archiwizacyjnych związanych z przeprowadzeniem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danych osobowych jest art. 6 ust. 1 lit. c oraz lit. e RODO w związku z art. 5a ustawy z dnia 8 marca 1990 r. o samorządzie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gminnym oraz uchwałą Nr XXIX/278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 Rady Miejskiej w Drawsku Pomorskim z dnia 22 czerwca 2026 r. w sprawie </w:t>
      </w:r>
      <w:r w:rsidR="00482A31" w:rsidRPr="00D2753D">
        <w:rPr>
          <w:rFonts w:ascii="Times New Roman" w:hAnsi="Times New Roman" w:cs="Times New Roman"/>
          <w:sz w:val="24"/>
          <w:szCs w:val="24"/>
        </w:rPr>
        <w:t>wymagań, jakie powinien spełniać w 2027 roku projekt budżetu obywatelskiego Gminy Drawsko Pomorskie pod nazwą „Zielony budżet Gminy Drawsko Pomorskie”.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Zakres przetwarzanych danych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przetwarzanych danych osobowych będzie ograniczony do danych niezbędnych do przeprowadzenia procedury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odpowiednio do sposobu uczestnictwa w tej procedurze, w szczególności danych identyfikacyjnych i 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kontaktowych oraz danych niezbędnych do potwierdzenia uprawnienia do udziału w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Odbiorcy danych osobowych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mogą być udostępniane podmiotom uprawnionym do ich otrzymania na podstawie przepisów prawa, a także podmiotom przetwarzającym dane na zlecenie Administratora, w szczególności podmiotom zapewniającym obsługę informatyczną i techniczną elektronicznej platformy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danych, w zakresie niezbędnym do wykonywania powierzonych zadań, mogą posiadać również członkowie komisji ds. weryfikacji zgłoszonych projektów oraz komisji ds. przeprowadzenia konsultacji społecznych (głosowania).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Okres przechowywania danych osobowych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przechowywane przez okres niezbędny do przeprowadzenia procedury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Zielonego Budżetu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, a po jej zakończeniu – przez okres wynikający z przepisów dotyczących archiwizacji dokumentacji, w szczególności z przepisów w sprawie instrukcji kancelaryjnej, jednolitych rzeczowych wykazów akt oraz instrukcji w sprawie organizacji i zakresu działania archiwów zakładowych.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Prawa osoby, której dane dotyczą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w RODO przysługuje Pani/Panu prawo do:</w:t>
      </w:r>
    </w:p>
    <w:p w:rsidR="00416F39" w:rsidRPr="00416F39" w:rsidRDefault="00416F39" w:rsidP="0041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osobowych;</w:t>
      </w:r>
    </w:p>
    <w:p w:rsidR="00416F39" w:rsidRPr="00416F39" w:rsidRDefault="00416F39" w:rsidP="0041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swoich danych osobowych;</w:t>
      </w:r>
    </w:p>
    <w:p w:rsidR="00416F39" w:rsidRPr="00416F39" w:rsidRDefault="00416F39" w:rsidP="0041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 osobowych;</w:t>
      </w:r>
    </w:p>
    <w:p w:rsidR="00416F39" w:rsidRDefault="00416F39" w:rsidP="0041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 – w przypadkach p</w:t>
      </w:r>
      <w:r w:rsidR="00D41374">
        <w:rPr>
          <w:rFonts w:ascii="Times New Roman" w:eastAsia="Times New Roman" w:hAnsi="Times New Roman" w:cs="Times New Roman"/>
          <w:sz w:val="24"/>
          <w:szCs w:val="24"/>
          <w:lang w:eastAsia="pl-PL"/>
        </w:rPr>
        <w:t>rzewidzianych przepisami RODO;</w:t>
      </w:r>
    </w:p>
    <w:p w:rsidR="00D41374" w:rsidRPr="00D41374" w:rsidRDefault="00D41374" w:rsidP="0041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p</w:t>
      </w:r>
      <w:r w:rsidRPr="00D41374">
        <w:rPr>
          <w:rStyle w:val="Pogrubienie"/>
          <w:rFonts w:ascii="Times New Roman" w:hAnsi="Times New Roman" w:cs="Times New Roman"/>
          <w:b w:val="0"/>
          <w:sz w:val="24"/>
          <w:szCs w:val="24"/>
        </w:rPr>
        <w:t>rawo do cofnięcia zgody na przetwarzanie danych osobowych</w:t>
      </w:r>
      <w:r>
        <w:rPr>
          <w:rStyle w:val="Pogrubienie"/>
          <w:rFonts w:ascii="Times New Roman" w:hAnsi="Times New Roman" w:cs="Times New Roman"/>
          <w:b w:val="0"/>
          <w:sz w:val="24"/>
          <w:szCs w:val="24"/>
        </w:rPr>
        <w:t>.</w:t>
      </w:r>
      <w:r w:rsidRPr="00D4137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poszczególnych praw może podl</w:t>
      </w:r>
      <w:bookmarkStart w:id="0" w:name="_GoBack"/>
      <w:bookmarkEnd w:id="0"/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egać ograniczeniom wynikającym z przepisów prawa oraz podstawy prawnej przetwarzania danych.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Prawo wniesienia skargi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uzna Pani/Pan, że przetwarzanie danych osobowych narusza przepisy RODO, przysługuje Pani/Panu prawo wniesienia skargi do organu nadzorczego – </w:t>
      </w:r>
      <w:r w:rsidRPr="00D275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Prezesa Urzędu Ochrony Danych Osobowych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9. Informacja o obowiązku podania danych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wymaganych w ramach określonej formy udziału w </w:t>
      </w:r>
      <w:r w:rsidR="00482A31" w:rsidRPr="00D2753D">
        <w:rPr>
          <w:rFonts w:ascii="Times New Roman" w:eastAsia="Times New Roman" w:hAnsi="Times New Roman" w:cs="Times New Roman"/>
          <w:sz w:val="24"/>
          <w:szCs w:val="24"/>
          <w:lang w:eastAsia="pl-PL"/>
        </w:rPr>
        <w:t>Zielonym Budżecie Gminy Drawsko Pomorskie</w:t>
      </w: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niezbędne do uczestnictwa w procedurze, w szczególności do zgłoszenia projektu, udzielenia poparcia projektowi lub oddania głosu.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t>Niepodanie danych wymaganych do dokonania danej czynności uniemożliwi jej skuteczne dokonanie.</w:t>
      </w:r>
    </w:p>
    <w:p w:rsidR="00416F39" w:rsidRPr="00416F39" w:rsidRDefault="00416F39" w:rsidP="00416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 Zautomatyzowane podejmowanie decyzji i profilowanie</w:t>
      </w:r>
    </w:p>
    <w:p w:rsidR="00416F39" w:rsidRPr="00416F39" w:rsidRDefault="00416F39" w:rsidP="0041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F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osobowe nie będą wykorzystywane do zautomatyzowanego podejmowania decyzji, w tym profilowania.</w:t>
      </w:r>
    </w:p>
    <w:p w:rsidR="009F1AD6" w:rsidRPr="00D2753D" w:rsidRDefault="009F1AD6">
      <w:pPr>
        <w:rPr>
          <w:rFonts w:ascii="Times New Roman" w:hAnsi="Times New Roman" w:cs="Times New Roman"/>
          <w:sz w:val="24"/>
          <w:szCs w:val="24"/>
        </w:rPr>
      </w:pPr>
    </w:p>
    <w:sectPr w:rsidR="009F1AD6" w:rsidRPr="00D2753D" w:rsidSect="00416F3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996"/>
    <w:multiLevelType w:val="multilevel"/>
    <w:tmpl w:val="6DB0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A0732"/>
    <w:multiLevelType w:val="multilevel"/>
    <w:tmpl w:val="CD4A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9B6B7D"/>
    <w:multiLevelType w:val="multilevel"/>
    <w:tmpl w:val="C6F2D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39"/>
    <w:rsid w:val="00416F39"/>
    <w:rsid w:val="00482A31"/>
    <w:rsid w:val="009F1AD6"/>
    <w:rsid w:val="00D2753D"/>
    <w:rsid w:val="00D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16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16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6F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16F3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1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6F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16F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16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16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6F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16F3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1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6F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16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draw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wsko@draw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cp:lastPrinted>2026-08-12T09:32:00Z</cp:lastPrinted>
  <dcterms:created xsi:type="dcterms:W3CDTF">2026-08-12T09:31:00Z</dcterms:created>
  <dcterms:modified xsi:type="dcterms:W3CDTF">2026-08-12T10:32:00Z</dcterms:modified>
</cp:coreProperties>
</file>